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210888" w:rsidP="002416F5">
      <w:pPr>
        <w:widowControl w:val="0"/>
        <w:autoSpaceDE w:val="0"/>
        <w:autoSpaceDN w:val="0"/>
        <w:adjustRightInd w:val="0"/>
        <w:spacing w:after="0" w:line="240" w:lineRule="auto"/>
        <w:jc w:val="center"/>
        <w:rPr>
          <w:b/>
          <w:lang w:val="ba-RU"/>
        </w:rPr>
      </w:pPr>
      <w:r w:rsidRPr="00210888">
        <w:rPr>
          <w:b/>
          <w:lang w:val="ba-RU"/>
        </w:rPr>
        <w:drawing>
          <wp:anchor distT="0" distB="0" distL="114300" distR="114300" simplePos="0" relativeHeight="251659264" behindDoc="0" locked="0" layoutInCell="1" allowOverlap="1">
            <wp:simplePos x="0" y="0"/>
            <wp:positionH relativeFrom="column">
              <wp:posOffset>-580390</wp:posOffset>
            </wp:positionH>
            <wp:positionV relativeFrom="paragraph">
              <wp:posOffset>-597535</wp:posOffset>
            </wp:positionV>
            <wp:extent cx="6812915" cy="2228850"/>
            <wp:effectExtent l="19050" t="0" r="698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12915" cy="2228850"/>
                    </a:xfrm>
                    <a:prstGeom prst="rect">
                      <a:avLst/>
                    </a:prstGeom>
                    <a:noFill/>
                    <a:ln w="9525">
                      <a:noFill/>
                      <a:miter lim="800000"/>
                      <a:headEnd/>
                      <a:tailEnd/>
                    </a:ln>
                  </pic:spPr>
                </pic:pic>
              </a:graphicData>
            </a:graphic>
          </wp:anchor>
        </w:drawing>
      </w: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210888" w:rsidP="002416F5">
      <w:pPr>
        <w:widowControl w:val="0"/>
        <w:autoSpaceDE w:val="0"/>
        <w:autoSpaceDN w:val="0"/>
        <w:adjustRightInd w:val="0"/>
        <w:spacing w:after="0" w:line="240" w:lineRule="auto"/>
        <w:jc w:val="center"/>
        <w:rPr>
          <w:b/>
          <w:lang w:val="ba-RU"/>
        </w:rPr>
      </w:pPr>
    </w:p>
    <w:p w:rsidR="00210888" w:rsidRDefault="005730DA" w:rsidP="003A15C7">
      <w:pPr>
        <w:widowControl w:val="0"/>
        <w:autoSpaceDE w:val="0"/>
        <w:autoSpaceDN w:val="0"/>
        <w:adjustRightInd w:val="0"/>
        <w:spacing w:after="0" w:line="240" w:lineRule="auto"/>
        <w:rPr>
          <w:b/>
          <w:lang w:val="ba-RU"/>
        </w:rPr>
      </w:pPr>
      <w:r>
        <w:rPr>
          <w:b/>
          <w:lang w:val="ba-RU"/>
        </w:rPr>
        <w:t>Ҡ</w:t>
      </w:r>
      <w:r w:rsidRPr="001775D1">
        <w:rPr>
          <w:b/>
          <w:lang w:val="ba-RU"/>
        </w:rPr>
        <w:t xml:space="preserve">АРАР                                                      </w:t>
      </w:r>
      <w:r w:rsidR="003A15C7">
        <w:rPr>
          <w:b/>
          <w:lang w:val="ba-RU"/>
        </w:rPr>
        <w:t xml:space="preserve">                  </w:t>
      </w:r>
      <w:r w:rsidRPr="001775D1">
        <w:rPr>
          <w:b/>
          <w:lang w:val="ba-RU"/>
        </w:rPr>
        <w:t xml:space="preserve">        </w:t>
      </w:r>
      <w:r>
        <w:rPr>
          <w:b/>
          <w:lang w:val="ba-RU"/>
        </w:rPr>
        <w:t xml:space="preserve">   </w:t>
      </w:r>
      <w:r w:rsidRPr="001775D1">
        <w:rPr>
          <w:b/>
          <w:lang w:val="ba-RU"/>
        </w:rPr>
        <w:t>ПОСТАНОВЛЕНИЕ</w:t>
      </w:r>
    </w:p>
    <w:p w:rsidR="003A15C7" w:rsidRDefault="00024A6B" w:rsidP="003A15C7">
      <w:pPr>
        <w:widowControl w:val="0"/>
        <w:tabs>
          <w:tab w:val="left" w:pos="975"/>
          <w:tab w:val="center" w:pos="4875"/>
        </w:tabs>
        <w:autoSpaceDE w:val="0"/>
        <w:autoSpaceDN w:val="0"/>
        <w:adjustRightInd w:val="0"/>
        <w:spacing w:after="0" w:line="240" w:lineRule="auto"/>
        <w:rPr>
          <w:b/>
          <w:lang w:val="ba-RU"/>
        </w:rPr>
      </w:pPr>
      <w:r>
        <w:rPr>
          <w:b/>
          <w:lang w:val="ba-RU"/>
        </w:rPr>
        <w:t>01 апрель 202</w:t>
      </w:r>
      <w:r w:rsidR="003A15C7">
        <w:rPr>
          <w:b/>
          <w:lang w:val="ba-RU"/>
        </w:rPr>
        <w:t>0</w:t>
      </w:r>
      <w:r>
        <w:rPr>
          <w:b/>
          <w:lang w:val="ba-RU"/>
        </w:rPr>
        <w:t xml:space="preserve"> й</w:t>
      </w:r>
      <w:r>
        <w:rPr>
          <w:b/>
          <w:lang w:val="ba-RU"/>
        </w:rPr>
        <w:tab/>
      </w:r>
      <w:r w:rsidR="003A15C7">
        <w:rPr>
          <w:b/>
          <w:lang w:val="ba-RU"/>
        </w:rPr>
        <w:t xml:space="preserve">                                      </w:t>
      </w:r>
      <w:r>
        <w:rPr>
          <w:b/>
          <w:lang w:val="ba-RU"/>
        </w:rPr>
        <w:t>№ 17/1</w:t>
      </w:r>
      <w:r w:rsidR="003A15C7">
        <w:rPr>
          <w:b/>
          <w:lang w:val="ba-RU"/>
        </w:rPr>
        <w:t xml:space="preserve">                             01 апреля 2020</w:t>
      </w:r>
    </w:p>
    <w:p w:rsidR="003A15C7" w:rsidRDefault="003A15C7" w:rsidP="003A15C7">
      <w:pPr>
        <w:widowControl w:val="0"/>
        <w:tabs>
          <w:tab w:val="left" w:pos="975"/>
          <w:tab w:val="center" w:pos="4875"/>
        </w:tabs>
        <w:autoSpaceDE w:val="0"/>
        <w:autoSpaceDN w:val="0"/>
        <w:adjustRightInd w:val="0"/>
        <w:spacing w:after="0" w:line="240" w:lineRule="auto"/>
        <w:rPr>
          <w:b/>
          <w:lang w:val="ba-RU"/>
        </w:rPr>
      </w:pPr>
    </w:p>
    <w:p w:rsidR="00AB1F94" w:rsidRDefault="00322BE3" w:rsidP="002934A3">
      <w:pPr>
        <w:widowControl w:val="0"/>
        <w:tabs>
          <w:tab w:val="left" w:pos="975"/>
          <w:tab w:val="center" w:pos="4875"/>
        </w:tabs>
        <w:autoSpaceDE w:val="0"/>
        <w:autoSpaceDN w:val="0"/>
        <w:adjustRightInd w:val="0"/>
        <w:spacing w:after="0" w:line="240" w:lineRule="auto"/>
        <w:jc w:val="both"/>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2934A3">
        <w:rPr>
          <w:b/>
          <w:bCs/>
        </w:rPr>
        <w:t xml:space="preserve"> </w:t>
      </w:r>
      <w:r w:rsidR="00AB1F94" w:rsidRPr="00722801">
        <w:rPr>
          <w:b/>
        </w:rPr>
        <w:t>сельского поселения Свободинский сельсовет муниципального района Куюргазинский район Республики Башкортостан</w:t>
      </w:r>
    </w:p>
    <w:p w:rsidR="002934A3" w:rsidRPr="002934A3" w:rsidRDefault="002934A3" w:rsidP="002934A3">
      <w:pPr>
        <w:widowControl w:val="0"/>
        <w:tabs>
          <w:tab w:val="left" w:pos="975"/>
          <w:tab w:val="center" w:pos="4875"/>
        </w:tabs>
        <w:autoSpaceDE w:val="0"/>
        <w:autoSpaceDN w:val="0"/>
        <w:adjustRightInd w:val="0"/>
        <w:spacing w:after="0" w:line="240" w:lineRule="auto"/>
        <w:jc w:val="both"/>
        <w:rPr>
          <w:b/>
          <w:bCs/>
        </w:rPr>
      </w:pPr>
    </w:p>
    <w:p w:rsidR="002934A3" w:rsidRPr="002934A3" w:rsidRDefault="00322BE3" w:rsidP="002934A3">
      <w:pPr>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2934A3" w:rsidRPr="002934A3">
        <w:rPr>
          <w:b/>
        </w:rPr>
        <w:t xml:space="preserve"> </w:t>
      </w:r>
      <w:r w:rsidR="002934A3" w:rsidRPr="002934A3">
        <w:t>сельского поселения Свободинский сельсовет муниципального района Куюргазинский район Республики Башкортостан</w:t>
      </w:r>
      <w:proofErr w:type="gramEnd"/>
    </w:p>
    <w:p w:rsidR="00322BE3" w:rsidRPr="00D6690C" w:rsidRDefault="00322BE3" w:rsidP="002416F5">
      <w:pPr>
        <w:pStyle w:val="3"/>
        <w:ind w:firstLine="709"/>
        <w:rPr>
          <w:szCs w:val="28"/>
        </w:rPr>
      </w:pPr>
      <w:r w:rsidRPr="00D6690C">
        <w:rPr>
          <w:szCs w:val="28"/>
        </w:rPr>
        <w:t>ПОСТАНОВЛЯЕТ:</w:t>
      </w:r>
    </w:p>
    <w:p w:rsidR="00322BE3" w:rsidRPr="00D6690C" w:rsidRDefault="00322BE3" w:rsidP="00CB4D9A">
      <w:pPr>
        <w:widowControl w:val="0"/>
        <w:tabs>
          <w:tab w:val="left" w:pos="567"/>
        </w:tabs>
        <w:spacing w:after="0" w:line="240" w:lineRule="auto"/>
        <w:ind w:firstLine="709"/>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CB4D9A">
        <w:rPr>
          <w:rFonts w:eastAsiaTheme="minorEastAsia"/>
          <w:bCs/>
        </w:rPr>
        <w:t xml:space="preserve"> </w:t>
      </w:r>
      <w:r w:rsidRPr="00D6690C">
        <w:rPr>
          <w:bCs/>
        </w:rPr>
        <w:t xml:space="preserve">в </w:t>
      </w:r>
      <w:r w:rsidR="00CB4D9A">
        <w:rPr>
          <w:bCs/>
        </w:rPr>
        <w:t>сельском поселении Свободинский сельсовет муниципального района Куюргазинский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w:t>
      </w:r>
    </w:p>
    <w:p w:rsidR="009671CE" w:rsidRDefault="009671CE" w:rsidP="009671CE">
      <w:pPr>
        <w:spacing w:after="0" w:line="240" w:lineRule="auto"/>
        <w:jc w:val="both"/>
      </w:pPr>
      <w:r>
        <w:t xml:space="preserve">          3.</w:t>
      </w:r>
      <w:r w:rsidRPr="008128FD">
        <w:t>Опубликовать настоящее постановление на официальном сайте администрации се</w:t>
      </w:r>
      <w:r>
        <w:t>льского поселения Свободинский</w:t>
      </w:r>
      <w:r w:rsidRPr="008128FD">
        <w:t xml:space="preserve"> сельсовет муниципального района Куюргазинский район Республики Башкортостан  в сети Интерн</w:t>
      </w:r>
      <w:r>
        <w:t>ет по адресу «http://</w:t>
      </w:r>
      <w:r w:rsidRPr="005D40A4">
        <w:t xml:space="preserve"> </w:t>
      </w:r>
      <w:r w:rsidR="00E26E97" w:rsidRPr="00E26E97">
        <w:t>https://svoboda-sp.ru/</w:t>
      </w:r>
      <w:r w:rsidRPr="008128FD">
        <w:t>/».</w:t>
      </w:r>
    </w:p>
    <w:p w:rsidR="00322BE3" w:rsidRPr="00D6690C" w:rsidRDefault="009671CE" w:rsidP="009671CE">
      <w:pPr>
        <w:spacing w:after="0" w:line="240" w:lineRule="auto"/>
        <w:jc w:val="both"/>
      </w:pPr>
      <w:r>
        <w:t xml:space="preserve">         4.</w:t>
      </w:r>
      <w:r w:rsidRPr="008128FD">
        <w:t xml:space="preserve"> </w:t>
      </w:r>
      <w:proofErr w:type="gramStart"/>
      <w:r w:rsidRPr="008128FD">
        <w:t>Контроль</w:t>
      </w:r>
      <w:r w:rsidR="00E96E9D">
        <w:t xml:space="preserve"> </w:t>
      </w:r>
      <w:r w:rsidRPr="008128FD">
        <w:t xml:space="preserve"> за</w:t>
      </w:r>
      <w:proofErr w:type="gramEnd"/>
      <w:r w:rsidRPr="008128FD">
        <w:t xml:space="preserve"> исполнением настоящего постановления оставляю за</w:t>
      </w:r>
      <w:r>
        <w:t xml:space="preserve"> с</w:t>
      </w:r>
      <w:r w:rsidRPr="008128FD">
        <w:t>обой</w:t>
      </w:r>
    </w:p>
    <w:p w:rsidR="00322BE3" w:rsidRPr="00D6690C" w:rsidRDefault="00322BE3" w:rsidP="002416F5">
      <w:pPr>
        <w:spacing w:after="0" w:line="240" w:lineRule="auto"/>
        <w:ind w:firstLine="567"/>
        <w:jc w:val="both"/>
      </w:pPr>
    </w:p>
    <w:p w:rsidR="00322BE3" w:rsidRDefault="00322BE3" w:rsidP="002416F5">
      <w:pPr>
        <w:tabs>
          <w:tab w:val="left" w:pos="7425"/>
        </w:tabs>
        <w:spacing w:after="0" w:line="240" w:lineRule="auto"/>
        <w:rPr>
          <w:b/>
        </w:rPr>
      </w:pPr>
    </w:p>
    <w:p w:rsidR="00E26E97" w:rsidRPr="00E26E97" w:rsidRDefault="00E26E97" w:rsidP="002416F5">
      <w:pPr>
        <w:tabs>
          <w:tab w:val="left" w:pos="7425"/>
        </w:tabs>
        <w:spacing w:after="0" w:line="240" w:lineRule="auto"/>
      </w:pPr>
      <w:r w:rsidRPr="00E26E97">
        <w:t>Глава сельского поселения</w:t>
      </w:r>
      <w:r>
        <w:t xml:space="preserve">                                                             Ф.М. </w:t>
      </w:r>
      <w:proofErr w:type="spellStart"/>
      <w:r>
        <w:t>Рахмангулов</w:t>
      </w:r>
      <w:proofErr w:type="spellEnd"/>
    </w:p>
    <w:p w:rsidR="00322BE3" w:rsidRPr="00D6690C" w:rsidRDefault="00322BE3" w:rsidP="002416F5">
      <w:pPr>
        <w:tabs>
          <w:tab w:val="left" w:pos="7425"/>
        </w:tabs>
        <w:spacing w:after="0" w:line="240" w:lineRule="auto"/>
        <w:ind w:firstLine="851"/>
        <w:jc w:val="right"/>
        <w:rPr>
          <w:b/>
        </w:rPr>
      </w:pPr>
    </w:p>
    <w:p w:rsidR="00322BE3" w:rsidRPr="00D6690C" w:rsidRDefault="00322BE3" w:rsidP="00AD3386">
      <w:pPr>
        <w:tabs>
          <w:tab w:val="left" w:pos="7425"/>
        </w:tabs>
        <w:spacing w:after="0" w:line="240" w:lineRule="auto"/>
        <w:rPr>
          <w:b/>
        </w:rPr>
      </w:pPr>
    </w:p>
    <w:p w:rsidR="00FF6FB9" w:rsidRPr="001772F1" w:rsidRDefault="00FF6FB9" w:rsidP="002416F5">
      <w:pPr>
        <w:tabs>
          <w:tab w:val="left" w:pos="7425"/>
        </w:tabs>
        <w:spacing w:after="0" w:line="240" w:lineRule="auto"/>
        <w:ind w:firstLine="851"/>
        <w:jc w:val="right"/>
        <w:rPr>
          <w:b/>
          <w:sz w:val="20"/>
          <w:szCs w:val="20"/>
        </w:rPr>
      </w:pPr>
    </w:p>
    <w:p w:rsidR="00322BE3" w:rsidRPr="00141C66" w:rsidRDefault="00322BE3" w:rsidP="00CE71F5">
      <w:pPr>
        <w:tabs>
          <w:tab w:val="left" w:pos="7425"/>
        </w:tabs>
        <w:spacing w:after="0" w:line="240" w:lineRule="auto"/>
        <w:ind w:firstLine="851"/>
        <w:jc w:val="right"/>
        <w:rPr>
          <w:sz w:val="22"/>
          <w:szCs w:val="22"/>
        </w:rPr>
      </w:pPr>
      <w:r w:rsidRPr="00141C66">
        <w:rPr>
          <w:sz w:val="22"/>
          <w:szCs w:val="22"/>
        </w:rPr>
        <w:lastRenderedPageBreak/>
        <w:t>Утвержден</w:t>
      </w:r>
    </w:p>
    <w:p w:rsidR="00322BE3" w:rsidRPr="00141C66" w:rsidRDefault="00322BE3" w:rsidP="00CE71F5">
      <w:pPr>
        <w:widowControl w:val="0"/>
        <w:autoSpaceDE w:val="0"/>
        <w:autoSpaceDN w:val="0"/>
        <w:adjustRightInd w:val="0"/>
        <w:spacing w:after="0" w:line="240" w:lineRule="auto"/>
        <w:ind w:firstLine="851"/>
        <w:jc w:val="right"/>
        <w:rPr>
          <w:sz w:val="22"/>
          <w:szCs w:val="22"/>
        </w:rPr>
      </w:pPr>
      <w:r w:rsidRPr="00141C66">
        <w:rPr>
          <w:sz w:val="22"/>
          <w:szCs w:val="22"/>
        </w:rPr>
        <w:t>постановлением Администрации</w:t>
      </w:r>
    </w:p>
    <w:p w:rsidR="00141C66" w:rsidRDefault="00E86143" w:rsidP="00141C66">
      <w:pPr>
        <w:jc w:val="right"/>
        <w:rPr>
          <w:sz w:val="22"/>
          <w:szCs w:val="22"/>
        </w:rPr>
      </w:pPr>
      <w:r w:rsidRPr="00141C66">
        <w:rPr>
          <w:sz w:val="22"/>
          <w:szCs w:val="22"/>
        </w:rPr>
        <w:t>сельского поселения Свободинский сельсовет</w:t>
      </w:r>
    </w:p>
    <w:p w:rsidR="00CE71F5" w:rsidRPr="00141C66" w:rsidRDefault="00CE71F5" w:rsidP="00141C66">
      <w:pPr>
        <w:jc w:val="right"/>
        <w:rPr>
          <w:sz w:val="22"/>
          <w:szCs w:val="22"/>
        </w:rPr>
      </w:pPr>
      <w:r w:rsidRPr="00141C66">
        <w:rPr>
          <w:sz w:val="22"/>
          <w:szCs w:val="22"/>
        </w:rPr>
        <w:t xml:space="preserve"> </w:t>
      </w:r>
      <w:r w:rsidR="00E86143" w:rsidRPr="00141C66">
        <w:rPr>
          <w:sz w:val="22"/>
          <w:szCs w:val="22"/>
        </w:rPr>
        <w:t>муниципального района Куюргазинский район</w:t>
      </w:r>
    </w:p>
    <w:p w:rsidR="00CE71F5" w:rsidRPr="00141C66" w:rsidRDefault="00E86143" w:rsidP="00CE71F5">
      <w:pPr>
        <w:jc w:val="right"/>
        <w:rPr>
          <w:sz w:val="22"/>
          <w:szCs w:val="22"/>
        </w:rPr>
      </w:pPr>
      <w:r w:rsidRPr="00141C66">
        <w:rPr>
          <w:sz w:val="22"/>
          <w:szCs w:val="22"/>
        </w:rPr>
        <w:t xml:space="preserve"> Республики Башкортостан</w:t>
      </w:r>
    </w:p>
    <w:p w:rsidR="00322BE3" w:rsidRPr="00141C66" w:rsidRDefault="00CE71F5" w:rsidP="00CE71F5">
      <w:pPr>
        <w:jc w:val="right"/>
        <w:rPr>
          <w:sz w:val="22"/>
          <w:szCs w:val="22"/>
        </w:rPr>
      </w:pPr>
      <w:r w:rsidRPr="00141C66">
        <w:rPr>
          <w:sz w:val="22"/>
          <w:szCs w:val="22"/>
        </w:rPr>
        <w:t xml:space="preserve"> О</w:t>
      </w:r>
      <w:r w:rsidR="00322BE3" w:rsidRPr="00141C66">
        <w:rPr>
          <w:sz w:val="22"/>
          <w:szCs w:val="22"/>
        </w:rPr>
        <w:t>т</w:t>
      </w:r>
      <w:r w:rsidRPr="00141C66">
        <w:rPr>
          <w:sz w:val="22"/>
          <w:szCs w:val="22"/>
        </w:rPr>
        <w:t xml:space="preserve"> 01.04.</w:t>
      </w:r>
      <w:r w:rsidR="00322BE3" w:rsidRPr="00141C66">
        <w:rPr>
          <w:sz w:val="22"/>
          <w:szCs w:val="22"/>
        </w:rPr>
        <w:t>20</w:t>
      </w:r>
      <w:r w:rsidRPr="00141C66">
        <w:rPr>
          <w:sz w:val="22"/>
          <w:szCs w:val="22"/>
        </w:rPr>
        <w:t>21</w:t>
      </w:r>
      <w:r w:rsidR="00322BE3" w:rsidRPr="00141C66">
        <w:rPr>
          <w:sz w:val="22"/>
          <w:szCs w:val="22"/>
        </w:rPr>
        <w:t>года №</w:t>
      </w:r>
      <w:r w:rsidRPr="00141C66">
        <w:rPr>
          <w:sz w:val="22"/>
          <w:szCs w:val="22"/>
        </w:rPr>
        <w:t>17/1</w:t>
      </w:r>
    </w:p>
    <w:p w:rsidR="001772F1" w:rsidRPr="001772F1" w:rsidRDefault="00322BE3" w:rsidP="001772F1">
      <w:pPr>
        <w:jc w:val="both"/>
        <w:rPr>
          <w:b/>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1772F1">
        <w:rPr>
          <w:b/>
          <w:bCs/>
        </w:rPr>
        <w:t xml:space="preserve">в </w:t>
      </w:r>
      <w:r w:rsidR="001772F1" w:rsidRPr="001772F1">
        <w:rPr>
          <w:b/>
        </w:rPr>
        <w:t>сельском поселении Свободинский сельсовет муниципального района Куюргазинский район Республики Башкортостан</w:t>
      </w: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E321C0" w:rsidRDefault="007753F7" w:rsidP="00E321C0">
      <w:pPr>
        <w:widowControl w:val="0"/>
        <w:tabs>
          <w:tab w:val="left" w:pos="567"/>
        </w:tabs>
        <w:spacing w:after="0" w:line="240" w:lineRule="auto"/>
        <w:ind w:firstLine="709"/>
        <w:contextualSpacing/>
        <w:jc w:val="both"/>
        <w:rPr>
          <w:bCs/>
          <w:sz w:val="20"/>
          <w:szCs w:val="20"/>
        </w:rPr>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proofErr w:type="spellStart"/>
      <w:proofErr w:type="gramStart"/>
      <w:r w:rsidR="00E321C0" w:rsidRPr="00D6690C">
        <w:rPr>
          <w:bCs/>
        </w:rPr>
        <w:t>в</w:t>
      </w:r>
      <w:proofErr w:type="spellEnd"/>
      <w:proofErr w:type="gramEnd"/>
      <w:r w:rsidR="00E321C0" w:rsidRPr="00D6690C">
        <w:rPr>
          <w:bCs/>
        </w:rPr>
        <w:t xml:space="preserve"> </w:t>
      </w:r>
      <w:r w:rsidR="00E321C0">
        <w:rPr>
          <w:bCs/>
        </w:rPr>
        <w:t>сельском поселении Свободинский сельсовет муниципального района Куюргазинский район Республики Башкортостан</w:t>
      </w:r>
      <w:r w:rsidR="00E321C0">
        <w:rPr>
          <w:bCs/>
          <w:sz w:val="20"/>
          <w:szCs w:val="20"/>
        </w:rPr>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F45FDB" w:rsidRDefault="00854706" w:rsidP="00F45FDB">
      <w:pPr>
        <w:widowControl w:val="0"/>
        <w:tabs>
          <w:tab w:val="left" w:pos="567"/>
        </w:tabs>
        <w:spacing w:after="0" w:line="240" w:lineRule="auto"/>
        <w:ind w:firstLine="709"/>
        <w:contextualSpacing/>
        <w:jc w:val="both"/>
        <w:rPr>
          <w:bCs/>
          <w:sz w:val="20"/>
          <w:szCs w:val="20"/>
        </w:rPr>
      </w:pPr>
      <w:r w:rsidRPr="00D6690C">
        <w:t>-</w:t>
      </w:r>
      <w:r w:rsidRPr="00D6690C">
        <w:tab/>
        <w:t xml:space="preserve">непосредственно при личном приеме заявителя в Администрации </w:t>
      </w:r>
      <w:proofErr w:type="gramStart"/>
      <w:r w:rsidR="00E321C0" w:rsidRPr="00D6690C">
        <w:rPr>
          <w:bCs/>
        </w:rPr>
        <w:t>в</w:t>
      </w:r>
      <w:proofErr w:type="gramEnd"/>
      <w:r w:rsidR="00E321C0" w:rsidRPr="00D6690C">
        <w:rPr>
          <w:bCs/>
        </w:rPr>
        <w:t xml:space="preserve"> </w:t>
      </w:r>
      <w:proofErr w:type="gramStart"/>
      <w:r w:rsidR="00E321C0">
        <w:rPr>
          <w:bCs/>
        </w:rPr>
        <w:t>сельского</w:t>
      </w:r>
      <w:proofErr w:type="gramEnd"/>
      <w:r w:rsidR="00E321C0">
        <w:rPr>
          <w:bCs/>
        </w:rPr>
        <w:t xml:space="preserve"> поселения Свободинский сельсовет муниципального района Куюргазинский район Республики Б</w:t>
      </w:r>
      <w:r w:rsidR="00F45FDB">
        <w:rPr>
          <w:bCs/>
        </w:rPr>
        <w:t xml:space="preserve">ашкортостан </w:t>
      </w:r>
      <w:r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7E6DA0" w:rsidRDefault="00854706" w:rsidP="007E6DA0">
      <w:pPr>
        <w:widowControl w:val="0"/>
        <w:tabs>
          <w:tab w:val="left" w:pos="567"/>
        </w:tabs>
        <w:spacing w:after="0" w:line="240" w:lineRule="auto"/>
        <w:ind w:firstLine="709"/>
        <w:contextualSpacing/>
        <w:jc w:val="both"/>
        <w:rPr>
          <w:bCs/>
          <w:sz w:val="20"/>
          <w:szCs w:val="20"/>
        </w:rPr>
      </w:pPr>
      <w:r w:rsidRPr="00D6690C">
        <w:t>на о</w:t>
      </w:r>
      <w:r w:rsidR="007E6DA0">
        <w:t>фициальных сайтах Администрации</w:t>
      </w:r>
      <w:r w:rsidR="007E6DA0" w:rsidRPr="00D6690C">
        <w:rPr>
          <w:bCs/>
        </w:rPr>
        <w:t xml:space="preserve"> </w:t>
      </w:r>
      <w:r w:rsidR="007E6DA0">
        <w:rPr>
          <w:bCs/>
        </w:rPr>
        <w:t>сельского поселения Свободинский сельсовет муниципального района Куюргазинский район Республики Башкортостан</w:t>
      </w:r>
      <w:r w:rsidR="007E6DA0">
        <w:rPr>
          <w:bCs/>
          <w:sz w:val="20"/>
          <w:szCs w:val="20"/>
        </w:rPr>
        <w:t xml:space="preserve"> </w:t>
      </w:r>
      <w:r w:rsidR="007E6DA0" w:rsidRPr="007E6DA0">
        <w:t>https://svoboda-sp.ru/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8F4466" w:rsidRDefault="008F4466" w:rsidP="008F4466">
      <w:pPr>
        <w:jc w:val="both"/>
      </w:pPr>
      <w:r>
        <w:rPr>
          <w:bCs/>
        </w:rPr>
        <w:t xml:space="preserve">           </w:t>
      </w:r>
      <w:r w:rsidR="00854706" w:rsidRPr="00D6690C">
        <w:rPr>
          <w:bCs/>
        </w:rPr>
        <w:t xml:space="preserve">информационных </w:t>
      </w:r>
      <w:proofErr w:type="gramStart"/>
      <w:r w:rsidR="00854706" w:rsidRPr="00D6690C">
        <w:rPr>
          <w:bCs/>
        </w:rPr>
        <w:t>стендах</w:t>
      </w:r>
      <w:proofErr w:type="gramEnd"/>
      <w:r w:rsidR="00854706" w:rsidRPr="00D6690C">
        <w:rPr>
          <w:bCs/>
        </w:rPr>
        <w:t xml:space="preserve"> Администрации </w:t>
      </w:r>
      <w:r w:rsidRPr="002934A3">
        <w:t>сельского поселения Свободинский сельсовет муниципального района Куюргазинский район Республики Башкортостан</w:t>
      </w:r>
      <w:r w:rsidR="00854706" w:rsidRPr="00D6690C">
        <w:rPr>
          <w:bCs/>
        </w:rPr>
        <w:t>;</w:t>
      </w:r>
    </w:p>
    <w:p w:rsidR="00854706" w:rsidRPr="008F4466" w:rsidRDefault="00DE2592" w:rsidP="008F4466">
      <w:pPr>
        <w:jc w:val="both"/>
      </w:pPr>
      <w:r>
        <w:rPr>
          <w:bCs/>
        </w:rPr>
        <w:t xml:space="preserve">            </w:t>
      </w:r>
      <w:r w:rsidR="00854706" w:rsidRPr="00D6690C">
        <w:rPr>
          <w:bCs/>
        </w:rPr>
        <w:t xml:space="preserve">официальном </w:t>
      </w:r>
      <w:proofErr w:type="gramStart"/>
      <w:r w:rsidR="00854706" w:rsidRPr="00D6690C">
        <w:rPr>
          <w:bCs/>
        </w:rPr>
        <w:t>сайте</w:t>
      </w:r>
      <w:proofErr w:type="gramEnd"/>
      <w:r w:rsidR="00854706" w:rsidRPr="00D6690C">
        <w:rPr>
          <w:bCs/>
        </w:rPr>
        <w:t xml:space="preserve"> </w:t>
      </w:r>
      <w:r w:rsidR="00854706" w:rsidRPr="00D6690C">
        <w:t xml:space="preserve">Администрации </w:t>
      </w:r>
      <w:r w:rsidR="008F4466" w:rsidRPr="002934A3">
        <w:t>сельского поселения Свободинский сельсовет муниципального района Куюргазинский район Республики Башкортостан</w:t>
      </w:r>
      <w:r w:rsidR="008F4466">
        <w:t xml:space="preserve"> </w:t>
      </w:r>
      <w:r w:rsidR="00854706" w:rsidRPr="00D6690C">
        <w:rPr>
          <w:bCs/>
        </w:rPr>
        <w:t xml:space="preserve">в информационно-телекоммуникационной сети Интернет </w:t>
      </w:r>
      <w:r w:rsidRPr="00DE2592">
        <w:rPr>
          <w:bCs/>
          <w:lang w:val="en-US"/>
        </w:rPr>
        <w:t>https://svoboda-sp.ru/</w:t>
      </w:r>
      <w:r w:rsidR="00854706"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B55233" w:rsidRDefault="000578E8" w:rsidP="00B55233">
      <w:pPr>
        <w:jc w:val="both"/>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55233" w:rsidRPr="002934A3">
        <w:t>сельского поселения Свободинский сельсовет муниципального района Куюргазинск</w:t>
      </w:r>
      <w:r w:rsidR="00B55233">
        <w:t>ий район Республики Башкортостан.</w:t>
      </w:r>
    </w:p>
    <w:p w:rsidR="00B55233" w:rsidRDefault="001B10AE" w:rsidP="00B55233">
      <w:pPr>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B55233" w:rsidRPr="002934A3">
        <w:t>сельского поселения Свободинский сельсовет муниципального района Куюргазинский район Республики Башкортостан</w:t>
      </w:r>
      <w:r w:rsidR="00B55233">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B55233">
      <w:pPr>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B9417A" w:rsidRDefault="00B9417A"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3D0093" w:rsidP="003D0093">
      <w:pPr>
        <w:jc w:val="both"/>
      </w:pPr>
      <w:r>
        <w:t xml:space="preserve">         </w:t>
      </w:r>
      <w:r w:rsidR="00903D5F" w:rsidRPr="00D6690C">
        <w:t xml:space="preserve">5.6.1. официального сайта Администрации (Уполномоченного органа) </w:t>
      </w:r>
      <w:r w:rsidR="00791D9C" w:rsidRPr="00791D9C">
        <w:t>сельского поселения Свободинский сельсовет муниципального района Куюргазинский район Республики Башкортостан</w:t>
      </w:r>
      <w:r w:rsidR="00903D5F"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AD3386">
      <w:pPr>
        <w:autoSpaceDE w:val="0"/>
        <w:autoSpaceDN w:val="0"/>
        <w:adjustRightInd w:val="0"/>
        <w:spacing w:after="0" w:line="240" w:lineRule="auto"/>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7"/>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46" w:rsidRDefault="001A2046" w:rsidP="007753F7">
      <w:pPr>
        <w:spacing w:after="0" w:line="240" w:lineRule="auto"/>
      </w:pPr>
      <w:r>
        <w:separator/>
      </w:r>
    </w:p>
  </w:endnote>
  <w:endnote w:type="continuationSeparator" w:id="0">
    <w:p w:rsidR="001A2046" w:rsidRDefault="001A204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46" w:rsidRDefault="001A2046" w:rsidP="007753F7">
      <w:pPr>
        <w:spacing w:after="0" w:line="240" w:lineRule="auto"/>
      </w:pPr>
      <w:r>
        <w:separator/>
      </w:r>
    </w:p>
  </w:footnote>
  <w:footnote w:type="continuationSeparator" w:id="0">
    <w:p w:rsidR="001A2046" w:rsidRDefault="001A2046" w:rsidP="007753F7">
      <w:pPr>
        <w:spacing w:after="0" w:line="240" w:lineRule="auto"/>
      </w:pPr>
      <w:r>
        <w:continuationSeparator/>
      </w:r>
    </w:p>
  </w:footnote>
  <w:footnote w:id="1">
    <w:p w:rsidR="00210888" w:rsidRDefault="0021088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210888" w:rsidRDefault="00210888"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210888" w:rsidRDefault="0021088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D60FF5">
          <w:rPr>
            <w:noProof/>
            <w:sz w:val="24"/>
            <w:szCs w:val="24"/>
          </w:rPr>
          <w:t>2</w:t>
        </w:r>
        <w:r w:rsidRPr="003E5260">
          <w:rPr>
            <w:sz w:val="24"/>
            <w:szCs w:val="24"/>
          </w:rPr>
          <w:fldChar w:fldCharType="end"/>
        </w:r>
      </w:p>
    </w:sdtContent>
  </w:sdt>
  <w:p w:rsidR="00210888" w:rsidRDefault="0021088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24A6B"/>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1C66"/>
    <w:rsid w:val="00142921"/>
    <w:rsid w:val="001750D3"/>
    <w:rsid w:val="001772F1"/>
    <w:rsid w:val="00177B5C"/>
    <w:rsid w:val="001920D2"/>
    <w:rsid w:val="0019788B"/>
    <w:rsid w:val="001A06F9"/>
    <w:rsid w:val="001A1A97"/>
    <w:rsid w:val="001A2046"/>
    <w:rsid w:val="001B10AE"/>
    <w:rsid w:val="001B330C"/>
    <w:rsid w:val="001C7BF6"/>
    <w:rsid w:val="001D04C5"/>
    <w:rsid w:val="001D3F28"/>
    <w:rsid w:val="001D575A"/>
    <w:rsid w:val="001E0CC5"/>
    <w:rsid w:val="001E6156"/>
    <w:rsid w:val="001F1028"/>
    <w:rsid w:val="001F1987"/>
    <w:rsid w:val="001F6171"/>
    <w:rsid w:val="00200613"/>
    <w:rsid w:val="00205E14"/>
    <w:rsid w:val="00210888"/>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34A3"/>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15C7"/>
    <w:rsid w:val="003A2F5B"/>
    <w:rsid w:val="003B3FB7"/>
    <w:rsid w:val="003B42D3"/>
    <w:rsid w:val="003C15BE"/>
    <w:rsid w:val="003D0093"/>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06616"/>
    <w:rsid w:val="00514E23"/>
    <w:rsid w:val="00520363"/>
    <w:rsid w:val="00525007"/>
    <w:rsid w:val="00525685"/>
    <w:rsid w:val="00530A7D"/>
    <w:rsid w:val="005456FD"/>
    <w:rsid w:val="0054718B"/>
    <w:rsid w:val="00554CC1"/>
    <w:rsid w:val="00556627"/>
    <w:rsid w:val="005730DA"/>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91D9C"/>
    <w:rsid w:val="007A689D"/>
    <w:rsid w:val="007A73F8"/>
    <w:rsid w:val="007C4166"/>
    <w:rsid w:val="007C4681"/>
    <w:rsid w:val="007D47AA"/>
    <w:rsid w:val="007E0DCC"/>
    <w:rsid w:val="007E17E0"/>
    <w:rsid w:val="007E59B8"/>
    <w:rsid w:val="007E6DA0"/>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4466"/>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671CE"/>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66958"/>
    <w:rsid w:val="00AA11CB"/>
    <w:rsid w:val="00AA2D46"/>
    <w:rsid w:val="00AA37AA"/>
    <w:rsid w:val="00AA4DC6"/>
    <w:rsid w:val="00AB1086"/>
    <w:rsid w:val="00AB1F94"/>
    <w:rsid w:val="00AC2719"/>
    <w:rsid w:val="00AC31C7"/>
    <w:rsid w:val="00AD06AF"/>
    <w:rsid w:val="00AD30DF"/>
    <w:rsid w:val="00AD3386"/>
    <w:rsid w:val="00AD735B"/>
    <w:rsid w:val="00AE35BE"/>
    <w:rsid w:val="00B10FF9"/>
    <w:rsid w:val="00B1264B"/>
    <w:rsid w:val="00B309C8"/>
    <w:rsid w:val="00B43EBC"/>
    <w:rsid w:val="00B51AE4"/>
    <w:rsid w:val="00B535C3"/>
    <w:rsid w:val="00B55233"/>
    <w:rsid w:val="00B55DF8"/>
    <w:rsid w:val="00B5625E"/>
    <w:rsid w:val="00B62BC5"/>
    <w:rsid w:val="00B6547C"/>
    <w:rsid w:val="00B83F7F"/>
    <w:rsid w:val="00B83FFC"/>
    <w:rsid w:val="00B863CE"/>
    <w:rsid w:val="00B86557"/>
    <w:rsid w:val="00B93620"/>
    <w:rsid w:val="00B9417A"/>
    <w:rsid w:val="00B9533F"/>
    <w:rsid w:val="00B978A4"/>
    <w:rsid w:val="00BA36B2"/>
    <w:rsid w:val="00BA51C9"/>
    <w:rsid w:val="00BA7831"/>
    <w:rsid w:val="00BB7434"/>
    <w:rsid w:val="00BB780E"/>
    <w:rsid w:val="00BE18C0"/>
    <w:rsid w:val="00BE356A"/>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40F6"/>
    <w:rsid w:val="00CB4D9A"/>
    <w:rsid w:val="00CB5164"/>
    <w:rsid w:val="00CB5493"/>
    <w:rsid w:val="00CB6102"/>
    <w:rsid w:val="00CD1A64"/>
    <w:rsid w:val="00CD4B5F"/>
    <w:rsid w:val="00CD7627"/>
    <w:rsid w:val="00CE2E18"/>
    <w:rsid w:val="00CE444C"/>
    <w:rsid w:val="00CE71F5"/>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0FF5"/>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2592"/>
    <w:rsid w:val="00DE57DC"/>
    <w:rsid w:val="00DE6F88"/>
    <w:rsid w:val="00E0207D"/>
    <w:rsid w:val="00E05FAF"/>
    <w:rsid w:val="00E26E97"/>
    <w:rsid w:val="00E321C0"/>
    <w:rsid w:val="00E33E1E"/>
    <w:rsid w:val="00E33ED8"/>
    <w:rsid w:val="00E376FA"/>
    <w:rsid w:val="00E37FB0"/>
    <w:rsid w:val="00E42040"/>
    <w:rsid w:val="00E42DC8"/>
    <w:rsid w:val="00E45A80"/>
    <w:rsid w:val="00E503DF"/>
    <w:rsid w:val="00E61BE2"/>
    <w:rsid w:val="00E64C00"/>
    <w:rsid w:val="00E75854"/>
    <w:rsid w:val="00E86143"/>
    <w:rsid w:val="00E92EA6"/>
    <w:rsid w:val="00E96E9D"/>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45FDB"/>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A06A-B1A2-4B27-8A9D-85D2D85B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64</Pages>
  <Words>20408</Words>
  <Characters>116331</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I. Общие положения</vt:lpstr>
      <vt:lpstr>    Предмет регулирования Административного регламента</vt:lpstr>
      <vt:lpstr/>
      <vt:lpstr>Круг заявителей</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t:lpstr>
      <vt:lpstr>Информация для заявителя о его праве подать жалобу </vt:lpstr>
      <vt:lpstr/>
      <vt:lpstr>Предмет жалобы</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SVO</cp:lastModifiedBy>
  <cp:revision>3</cp:revision>
  <cp:lastPrinted>2020-03-05T06:34:00Z</cp:lastPrinted>
  <dcterms:created xsi:type="dcterms:W3CDTF">2021-09-14T06:28:00Z</dcterms:created>
  <dcterms:modified xsi:type="dcterms:W3CDTF">2021-09-14T07:21:00Z</dcterms:modified>
</cp:coreProperties>
</file>